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57F" w:rsidRPr="00CA3FAA" w:rsidRDefault="00167584">
      <w:pPr>
        <w:suppressLineNumbers/>
        <w:ind w:right="333" w:firstLine="567"/>
        <w:jc w:val="center"/>
        <w:rPr>
          <w:b/>
          <w:bCs/>
          <w:sz w:val="28"/>
        </w:rPr>
      </w:pPr>
      <w:r w:rsidRPr="00CA3FAA">
        <w:rPr>
          <w:b/>
          <w:bCs/>
          <w:noProof/>
          <w:sz w:val="28"/>
        </w:rPr>
        <mc:AlternateContent>
          <mc:Choice Requires="wps">
            <w:drawing>
              <wp:anchor distT="28575" distB="28575" distL="28575" distR="28575" simplePos="0" relativeHeight="2" behindDoc="0" locked="0" layoutInCell="1" allowOverlap="1">
                <wp:simplePos x="0" y="0"/>
                <wp:positionH relativeFrom="column">
                  <wp:posOffset>-132715</wp:posOffset>
                </wp:positionH>
                <wp:positionV relativeFrom="paragraph">
                  <wp:posOffset>-80645</wp:posOffset>
                </wp:positionV>
                <wp:extent cx="6400800" cy="10034270"/>
                <wp:effectExtent l="28575" t="28575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03428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path="m0,0l-2147483645,0l-2147483645,-2147483646l0,-2147483646xe" stroked="t" o:allowincell="f" style="position:absolute;margin-left:-10.45pt;margin-top:-6.35pt;width:503.95pt;height:790.05pt;mso-wrap-style:none;v-text-anchor:middle">
                <v:fill o:detectmouseclick="t" on="false"/>
                <v:stroke color="black" weight="57240" joinstyle="miter" endcap="flat"/>
                <w10:wrap type="none"/>
              </v:rect>
            </w:pict>
          </mc:Fallback>
        </mc:AlternateContent>
      </w: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33257F">
      <w:pPr>
        <w:suppressLineNumbers/>
        <w:ind w:right="333" w:firstLine="567"/>
        <w:jc w:val="center"/>
        <w:rPr>
          <w:b/>
          <w:bCs/>
          <w:sz w:val="28"/>
        </w:rPr>
      </w:pPr>
    </w:p>
    <w:p w:rsidR="0033257F" w:rsidRPr="00CA3FAA" w:rsidRDefault="00BC472A">
      <w:pPr>
        <w:pStyle w:val="af6"/>
        <w:suppressLineNumbers/>
        <w:spacing w:line="360" w:lineRule="auto"/>
        <w:ind w:left="0" w:right="0" w:firstLine="0"/>
        <w:jc w:val="center"/>
        <w:rPr>
          <w:rFonts w:ascii="Liberation Serif" w:hAnsi="Liberation Serif" w:cs="Liberation Serif"/>
          <w:u w:val="single"/>
        </w:rPr>
      </w:pPr>
      <w:r w:rsidRPr="00CA3FAA">
        <w:rPr>
          <w:rFonts w:ascii="Liberation Serif" w:hAnsi="Liberation Serif" w:cs="Liberation Serif"/>
          <w:u w:val="single"/>
        </w:rPr>
        <w:t>ОПЕРАТИВНАЯ ИНФОРМАЦИЯ № 6</w:t>
      </w:r>
      <w:r w:rsidR="003D01F9">
        <w:rPr>
          <w:rFonts w:ascii="Liberation Serif" w:hAnsi="Liberation Serif" w:cs="Liberation Serif"/>
          <w:u w:val="single"/>
        </w:rPr>
        <w:t>6</w:t>
      </w:r>
    </w:p>
    <w:p w:rsidR="0033257F" w:rsidRPr="00CA3FAA" w:rsidRDefault="00167584">
      <w:pPr>
        <w:suppressLineNumbers/>
        <w:spacing w:line="36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CA3FAA">
        <w:rPr>
          <w:rFonts w:ascii="Liberation Serif" w:hAnsi="Liberation Serif" w:cs="Liberation Serif"/>
          <w:b/>
          <w:bCs/>
          <w:sz w:val="28"/>
          <w:szCs w:val="28"/>
        </w:rPr>
        <w:t>об угрозе возникновения чрезвычайных ситуаций</w:t>
      </w:r>
    </w:p>
    <w:p w:rsidR="0033257F" w:rsidRPr="00CA3FAA" w:rsidRDefault="00167584">
      <w:pPr>
        <w:suppressLineNumbers/>
        <w:spacing w:line="36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CA3FAA">
        <w:rPr>
          <w:rFonts w:ascii="Liberation Serif" w:hAnsi="Liberation Serif" w:cs="Liberation Serif"/>
          <w:b/>
          <w:bCs/>
          <w:sz w:val="28"/>
          <w:szCs w:val="28"/>
        </w:rPr>
        <w:t>на территории Челябинской области</w:t>
      </w: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ind w:left="284"/>
        <w:jc w:val="center"/>
        <w:rPr>
          <w:rFonts w:ascii="Liberation Serif" w:hAnsi="Liberation Serif" w:cs="Liberation Serif"/>
          <w:b/>
          <w:b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9889"/>
      </w:tblGrid>
      <w:tr w:rsidR="0033257F" w:rsidRPr="00CA3FAA">
        <w:tc>
          <w:tcPr>
            <w:tcW w:w="9889" w:type="dxa"/>
            <w:tcBorders>
              <w:top w:val="single" w:sz="4" w:space="0" w:color="000000"/>
              <w:bottom w:val="single" w:sz="4" w:space="0" w:color="000000"/>
            </w:tcBorders>
          </w:tcPr>
          <w:p w:rsidR="0033257F" w:rsidRPr="00CA3FAA" w:rsidRDefault="00167584">
            <w:pPr>
              <w:widowControl w:val="0"/>
              <w:suppressLineNumbers/>
              <w:ind w:left="284" w:right="425"/>
              <w:jc w:val="both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CA3FAA">
              <w:rPr>
                <w:i/>
                <w:sz w:val="28"/>
                <w:szCs w:val="28"/>
              </w:rPr>
              <w:t>Подготовлен на основании информации ФГБУ «Челябинский центр по гидрометеорологии и мониторингу окружающей среды» и открытых информационных ресурсов</w:t>
            </w:r>
          </w:p>
        </w:tc>
      </w:tr>
    </w:tbl>
    <w:p w:rsidR="0033257F" w:rsidRPr="00CA3FAA" w:rsidRDefault="0033257F">
      <w:pPr>
        <w:suppressLineNumbers/>
        <w:ind w:right="425"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33257F">
      <w:pPr>
        <w:suppressLineNumbers/>
        <w:jc w:val="center"/>
        <w:rPr>
          <w:rFonts w:ascii="Liberation Serif" w:hAnsi="Liberation Serif" w:cs="Liberation Serif"/>
          <w:b/>
          <w:bCs/>
        </w:rPr>
      </w:pPr>
    </w:p>
    <w:p w:rsidR="0033257F" w:rsidRPr="00CA3FAA" w:rsidRDefault="00167584">
      <w:pPr>
        <w:suppressLineNumbers/>
        <w:jc w:val="center"/>
        <w:rPr>
          <w:rFonts w:ascii="Liberation Serif" w:hAnsi="Liberation Serif" w:cs="Liberation Serif"/>
          <w:bCs/>
          <w:sz w:val="28"/>
          <w:szCs w:val="28"/>
        </w:rPr>
      </w:pPr>
      <w:r w:rsidRPr="00CA3FAA">
        <w:rPr>
          <w:rFonts w:ascii="Liberation Serif" w:hAnsi="Liberation Serif" w:cs="Liberation Serif"/>
          <w:bCs/>
          <w:sz w:val="28"/>
          <w:szCs w:val="28"/>
        </w:rPr>
        <w:t xml:space="preserve">г. Челябинск </w:t>
      </w:r>
    </w:p>
    <w:p w:rsidR="0033257F" w:rsidRPr="00CA3FAA" w:rsidRDefault="00167584">
      <w:pPr>
        <w:suppressLineNumbers/>
        <w:jc w:val="center"/>
      </w:pPr>
      <w:r w:rsidRPr="00CA3FAA">
        <w:rPr>
          <w:rFonts w:ascii="Liberation Serif" w:hAnsi="Liberation Serif" w:cs="Liberation Serif"/>
          <w:bCs/>
          <w:sz w:val="28"/>
          <w:szCs w:val="28"/>
        </w:rPr>
        <w:t>2024 г.</w:t>
      </w:r>
      <w:r w:rsidRPr="00CA3FAA">
        <w:br w:type="page"/>
      </w:r>
    </w:p>
    <w:p w:rsidR="0033257F" w:rsidRPr="00CA3FAA" w:rsidRDefault="0033257F">
      <w:pPr>
        <w:ind w:firstLine="708"/>
        <w:jc w:val="both"/>
        <w:rPr>
          <w:b/>
          <w:sz w:val="28"/>
          <w:szCs w:val="28"/>
        </w:rPr>
      </w:pPr>
    </w:p>
    <w:p w:rsidR="00B4594C" w:rsidRPr="00CA3FAA" w:rsidRDefault="00B4594C" w:rsidP="00B4594C">
      <w:pPr>
        <w:widowControl w:val="0"/>
        <w:tabs>
          <w:tab w:val="left" w:pos="2758"/>
          <w:tab w:val="left" w:pos="4356"/>
        </w:tabs>
        <w:ind w:firstLine="567"/>
        <w:jc w:val="both"/>
        <w:rPr>
          <w:b/>
          <w:sz w:val="28"/>
          <w:szCs w:val="28"/>
        </w:rPr>
      </w:pPr>
      <w:r w:rsidRPr="00CA3FAA">
        <w:rPr>
          <w:b/>
          <w:sz w:val="28"/>
          <w:szCs w:val="28"/>
        </w:rPr>
        <w:t>По данным Челябинского ЦГМС (</w:t>
      </w:r>
      <w:hyperlink r:id="rId6">
        <w:r w:rsidRPr="00CA3FAA">
          <w:rPr>
            <w:b/>
            <w:sz w:val="28"/>
            <w:szCs w:val="28"/>
          </w:rPr>
          <w:t>http://www.chelpogoda.ru/</w:t>
        </w:r>
      </w:hyperlink>
      <w:r w:rsidRPr="00CA3FAA">
        <w:rPr>
          <w:b/>
          <w:sz w:val="28"/>
          <w:szCs w:val="28"/>
        </w:rPr>
        <w:t xml:space="preserve">): </w:t>
      </w:r>
    </w:p>
    <w:p w:rsidR="00671E41" w:rsidRDefault="00671E41" w:rsidP="007B68E0">
      <w:pPr>
        <w:tabs>
          <w:tab w:val="left" w:pos="2758"/>
          <w:tab w:val="left" w:pos="6648"/>
          <w:tab w:val="left" w:pos="7944"/>
        </w:tabs>
        <w:ind w:right="111" w:firstLine="567"/>
        <w:jc w:val="both"/>
        <w:rPr>
          <w:b/>
          <w:bCs/>
          <w:sz w:val="28"/>
          <w:szCs w:val="28"/>
        </w:rPr>
      </w:pPr>
      <w:r w:rsidRPr="00671E41">
        <w:rPr>
          <w:b/>
          <w:bCs/>
          <w:sz w:val="28"/>
          <w:szCs w:val="28"/>
        </w:rPr>
        <w:t>Днем 22 августа в северной половине облас</w:t>
      </w:r>
      <w:r>
        <w:rPr>
          <w:b/>
          <w:bCs/>
          <w:sz w:val="28"/>
          <w:szCs w:val="28"/>
        </w:rPr>
        <w:t>ти местами ожидаются сильные до</w:t>
      </w:r>
      <w:r w:rsidRPr="00671E41">
        <w:rPr>
          <w:b/>
          <w:bCs/>
          <w:sz w:val="28"/>
          <w:szCs w:val="28"/>
        </w:rPr>
        <w:t>жди.</w:t>
      </w:r>
    </w:p>
    <w:p w:rsidR="0033257F" w:rsidRPr="00CA3FAA" w:rsidRDefault="00167584" w:rsidP="007B68E0">
      <w:pPr>
        <w:tabs>
          <w:tab w:val="left" w:pos="2758"/>
          <w:tab w:val="left" w:pos="6648"/>
          <w:tab w:val="left" w:pos="7944"/>
        </w:tabs>
        <w:ind w:right="111" w:firstLine="567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*Количество осадков:</w:t>
      </w:r>
    </w:p>
    <w:p w:rsidR="0033257F" w:rsidRPr="00CA3FAA" w:rsidRDefault="00167584">
      <w:pPr>
        <w:rPr>
          <w:sz w:val="28"/>
          <w:szCs w:val="28"/>
        </w:rPr>
      </w:pPr>
      <w:r w:rsidRPr="00CA3FAA">
        <w:rPr>
          <w:sz w:val="28"/>
          <w:szCs w:val="28"/>
        </w:rPr>
        <w:t xml:space="preserve">Сильный </w:t>
      </w:r>
      <w:r w:rsidR="008C5F1F" w:rsidRPr="00CA3FAA">
        <w:rPr>
          <w:sz w:val="28"/>
          <w:szCs w:val="28"/>
        </w:rPr>
        <w:t>дождь – от 15 до 49</w:t>
      </w:r>
      <w:r w:rsidRPr="00CA3FAA">
        <w:rPr>
          <w:sz w:val="28"/>
          <w:szCs w:val="28"/>
        </w:rPr>
        <w:t xml:space="preserve"> мм за </w:t>
      </w:r>
      <w:r w:rsidR="008C5F1F" w:rsidRPr="00CA3FAA">
        <w:rPr>
          <w:sz w:val="28"/>
          <w:szCs w:val="28"/>
        </w:rPr>
        <w:t>12 часов, в горных районах от 15 до 29 мм за 12 часов.</w:t>
      </w:r>
    </w:p>
    <w:p w:rsidR="0033257F" w:rsidRPr="00CA3FAA" w:rsidRDefault="0033257F">
      <w:pPr>
        <w:ind w:firstLine="708"/>
        <w:jc w:val="both"/>
        <w:rPr>
          <w:sz w:val="28"/>
          <w:szCs w:val="28"/>
        </w:rPr>
      </w:pPr>
    </w:p>
    <w:p w:rsidR="0033257F" w:rsidRPr="00CA3FAA" w:rsidRDefault="00167584">
      <w:pPr>
        <w:ind w:firstLine="708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В связи с прогнозируемыми неблагоприятными метеорологическими явлениями повышается вероятность возникновения ЧС, обусловленных авариями на объектах и линиях энергосистем. Возможны подъемы уровней воды на отдельных участках рек, интенсивный приток воды в пруды и водохранилища, подтопление низменных участков местности.</w:t>
      </w:r>
    </w:p>
    <w:p w:rsidR="007B68E0" w:rsidRPr="00CA3FAA" w:rsidRDefault="007B68E0">
      <w:pPr>
        <w:ind w:firstLine="709"/>
        <w:jc w:val="center"/>
        <w:rPr>
          <w:b/>
          <w:sz w:val="28"/>
          <w:szCs w:val="28"/>
        </w:rPr>
      </w:pPr>
    </w:p>
    <w:p w:rsidR="0033257F" w:rsidRPr="00CA3FAA" w:rsidRDefault="00167584">
      <w:pPr>
        <w:ind w:firstLine="709"/>
        <w:jc w:val="center"/>
        <w:rPr>
          <w:b/>
          <w:sz w:val="28"/>
          <w:szCs w:val="28"/>
        </w:rPr>
      </w:pPr>
      <w:r w:rsidRPr="00CA3FAA">
        <w:rPr>
          <w:b/>
          <w:sz w:val="28"/>
          <w:szCs w:val="28"/>
        </w:rPr>
        <w:t>Рекомендуется:</w:t>
      </w:r>
    </w:p>
    <w:p w:rsidR="0033257F" w:rsidRPr="00CA3FAA" w:rsidRDefault="00167584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b/>
          <w:sz w:val="28"/>
          <w:szCs w:val="28"/>
        </w:rPr>
        <w:t>Органам местного самоуправления</w:t>
      </w:r>
      <w:r w:rsidRPr="00CA3FAA">
        <w:rPr>
          <w:sz w:val="28"/>
          <w:szCs w:val="28"/>
        </w:rPr>
        <w:t xml:space="preserve"> спланировать и организовать выполнение комплекса превентивных мероприятий по предупреждению, снижению риска возникновения чрезвычайных ситуаций и уменьшения их последствий на подведомственных территориях, в </w:t>
      </w:r>
      <w:proofErr w:type="spellStart"/>
      <w:r w:rsidRPr="00CA3FAA">
        <w:rPr>
          <w:sz w:val="28"/>
          <w:szCs w:val="28"/>
        </w:rPr>
        <w:t>т.ч</w:t>
      </w:r>
      <w:proofErr w:type="spellEnd"/>
      <w:r w:rsidRPr="00CA3FAA">
        <w:rPr>
          <w:sz w:val="28"/>
          <w:szCs w:val="28"/>
        </w:rPr>
        <w:t>.: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 xml:space="preserve">в случае подтверждения метеорологических явлений привести органы управления, силы и средства муниципальных звеньев территориальной подсистемы РСЧС в режим функционирования «ПОВЫШЕННОЙ ГОТОВНОСТИ»; 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подготовить распоряжения о проведении комплекса предупредительных мероприятий;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проинформировать население о складывающейся неблагоприятной метеорологической обстановке, в том числе с помощью пунктов речевого оповещения и SMS-оповещения;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обеспечить доведение данной информации (в том числе разместить на официальных сайтах и местных СМИ) до туристических групп, руководителей заинтересованных организаций и предприятий (санаториев, управляющих компаний, дорожных служб, дежурных служб и др.);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принять меры по отмене (переносу) культурно-массовых и детских развлекательных мероприятий на открытом воздухе;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организовать взаимодействие со службами МВД, ЖКХ, дорожного хозяйства, энергетики, по обмену информацией и совместным действиям;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уточнить схемы подключений резервных источников жизнеобеспечения, провести проверку резервных источников на социально-значимых объектах;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 xml:space="preserve">проверить наличие и готовность к использованию запасов материально-технических средств для ликвидации возможных аварий, определить порядок </w:t>
      </w:r>
      <w:proofErr w:type="spellStart"/>
      <w:r w:rsidRPr="00CA3FAA">
        <w:rPr>
          <w:sz w:val="28"/>
          <w:szCs w:val="28"/>
        </w:rPr>
        <w:t>разбронирования</w:t>
      </w:r>
      <w:proofErr w:type="spellEnd"/>
      <w:r w:rsidRPr="00CA3FAA">
        <w:rPr>
          <w:sz w:val="28"/>
          <w:szCs w:val="28"/>
        </w:rPr>
        <w:t xml:space="preserve"> резервов;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организовать подготовку расчетов по транспортному обеспечению эвакуации при чрезвычайной ситуации и планы по первоочередному жизнеобеспечению населения;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провести проверку систем оповещения населения;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уточнить количественный состав сил и средств муниципальных звеньев РСЧС, а также их режимы функционирования;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lastRenderedPageBreak/>
        <w:t>организовать мониторинг систем и объектов жизнеобеспечения населения (водоснабжение, энергоснабжение, канализационные сети и т.д.);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bCs/>
          <w:kern w:val="2"/>
          <w:sz w:val="28"/>
          <w:szCs w:val="28"/>
        </w:rPr>
        <w:t>организовать информирование руководителей организаций, осуществляющих выездные мероприятия в традиционных местах отдыха людей, организовать обследование мест традиционного отдыха людей, кемпинга и стихийных палаточных лагерей на наличие угроз жизни и здоровью людей;</w:t>
      </w:r>
    </w:p>
    <w:p w:rsidR="0033257F" w:rsidRPr="00CA3FAA" w:rsidRDefault="0016758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уточнить состав сил и средств дорожных и прочих организаций, привлекаемых для ликвидации возможных заторов, эвакуации автотранспортных средств и пассажиров на дорогах федерального, регионального и муниципального значения;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рекомендовать населению не оставлять транспортные средства под деревьями и вблизи зданий с целью предотвращения порчи имущества;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 xml:space="preserve">провести расчистку систем ливневых канализаций, </w:t>
      </w:r>
      <w:proofErr w:type="spellStart"/>
      <w:r w:rsidRPr="00CA3FAA">
        <w:rPr>
          <w:sz w:val="28"/>
          <w:szCs w:val="28"/>
        </w:rPr>
        <w:t>дождеприемных</w:t>
      </w:r>
      <w:proofErr w:type="spellEnd"/>
      <w:r w:rsidRPr="00CA3FAA">
        <w:rPr>
          <w:sz w:val="28"/>
          <w:szCs w:val="28"/>
        </w:rPr>
        <w:t xml:space="preserve"> коллекторов и колодцев, дренажных дорожных труб, водопропускных и водоотводных каналов, водопропускных труб и туннелей, водостоков и водоспусков вод в реки, санитарную очистку на территориях;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осуществить восстановление пропускной способности русел рек в соответствии с постановлением Правительства Российской Федерации от 31.05.2024 № 732 «Об утверждении Правил осуществления деятельности по восстановлению пропускной способности русел рек, использования донного грунта при угрозе возникновения чрезвычайной ситуации или при возникновении чрезвычайной ситуации в соответствии с законодательством в области защиты населения и территорий от чрезвычайных ситуаций»;</w:t>
      </w:r>
    </w:p>
    <w:p w:rsidR="0033257F" w:rsidRPr="00CA3FAA" w:rsidRDefault="00167584">
      <w:pPr>
        <w:numPr>
          <w:ilvl w:val="0"/>
          <w:numId w:val="2"/>
        </w:numPr>
        <w:tabs>
          <w:tab w:val="left" w:pos="567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обеспечить готовность сил и средств к круглосуточному реагированию, особое внимание уделить контролю гидрологической обстановки и своевременной откачке дождевых вод из пониженных участков местности;</w:t>
      </w:r>
    </w:p>
    <w:p w:rsidR="0033257F" w:rsidRPr="00CA3FAA" w:rsidRDefault="0016758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уточнить планы мероприятий по защите населения в случае затопления;</w:t>
      </w:r>
    </w:p>
    <w:p w:rsidR="0033257F" w:rsidRPr="00CA3FAA" w:rsidRDefault="00167584" w:rsidP="00C267C1">
      <w:pPr>
        <w:numPr>
          <w:ilvl w:val="0"/>
          <w:numId w:val="2"/>
        </w:numPr>
        <w:tabs>
          <w:tab w:val="clear" w:pos="1211"/>
          <w:tab w:val="left" w:pos="1134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организовать уточнение показателей работы гидротехнических сооружений</w:t>
      </w:r>
      <w:r w:rsidR="00C267C1" w:rsidRPr="00CA3FAA">
        <w:rPr>
          <w:sz w:val="28"/>
          <w:szCs w:val="28"/>
        </w:rPr>
        <w:t>, в том числе на горно-обогатительных и промышленных предприятиях, определенных Федеральным законом от 21.07.1997 № 117-ФЗ «О безопасности гидротехнических сооружений» и находящихся в границах муниципальных образований Челябинской области</w:t>
      </w:r>
      <w:r w:rsidRPr="00CA3FAA">
        <w:rPr>
          <w:sz w:val="28"/>
          <w:szCs w:val="28"/>
        </w:rPr>
        <w:t xml:space="preserve"> (уровень воды верхнего бьефа в метрах по балтийской системе, объем водохранилища, % наполнения водохранилища и объем сброса в нижний бьеф);</w:t>
      </w:r>
    </w:p>
    <w:p w:rsidR="0033257F" w:rsidRPr="00CA3FAA" w:rsidRDefault="0016758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организовать взаимодействие с Челябинским ЦГМС – филиал ФГБУ «Уральского УГМС» и его представителями в границах муниципальных образований по наблюдению за складывающейся обстановкой на гидрологических постах Росгидромета;</w:t>
      </w:r>
    </w:p>
    <w:p w:rsidR="0033257F" w:rsidRPr="00CA3FAA" w:rsidRDefault="0016758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оказать содействие ПСО ФПС ГПС Главного управления МЧС России по Челябинской области по мониторингу складывающейся обстановки на временных гидрологических постах органов местного самоуправления;</w:t>
      </w:r>
    </w:p>
    <w:p w:rsidR="0033257F" w:rsidRPr="00CA3FAA" w:rsidRDefault="00167584">
      <w:pPr>
        <w:numPr>
          <w:ilvl w:val="0"/>
          <w:numId w:val="2"/>
        </w:numPr>
        <w:tabs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 xml:space="preserve">о принятых мерах по доведению (согласно приложению 1) и реагированию на прогноз возникновения чрезвычайных ситуаций </w:t>
      </w:r>
      <w:r w:rsidRPr="00CA3FAA">
        <w:rPr>
          <w:b/>
          <w:sz w:val="28"/>
          <w:szCs w:val="28"/>
          <w:u w:val="single"/>
        </w:rPr>
        <w:t>(распорядительный документ координационного органа муниципального звена РСЧС Челябинской области о принятых решениях по реагированию на угрозу возникновения чрезвычайной ситуации)</w:t>
      </w:r>
      <w:r w:rsidRPr="00CA3FAA">
        <w:rPr>
          <w:sz w:val="28"/>
          <w:szCs w:val="28"/>
        </w:rPr>
        <w:t xml:space="preserve"> проинформировать Главное управление МЧС России по Челябинской области через орган повседневного упр</w:t>
      </w:r>
      <w:r w:rsidR="00BC472A" w:rsidRPr="00CA3FAA">
        <w:rPr>
          <w:sz w:val="28"/>
          <w:szCs w:val="28"/>
        </w:rPr>
        <w:t xml:space="preserve">авления (ЕДДС) до 17.00 часов </w:t>
      </w:r>
      <w:r w:rsidR="00F90838" w:rsidRPr="00CA3FAA">
        <w:rPr>
          <w:sz w:val="28"/>
          <w:szCs w:val="28"/>
        </w:rPr>
        <w:lastRenderedPageBreak/>
        <w:t>2</w:t>
      </w:r>
      <w:r w:rsidR="00671E41">
        <w:rPr>
          <w:sz w:val="28"/>
          <w:szCs w:val="28"/>
        </w:rPr>
        <w:t>1</w:t>
      </w:r>
      <w:r w:rsidRPr="00CA3FAA">
        <w:rPr>
          <w:sz w:val="28"/>
          <w:szCs w:val="28"/>
        </w:rPr>
        <w:t xml:space="preserve">.08.2024 г. на электронный адрес </w:t>
      </w:r>
      <w:r w:rsidRPr="00CA3FAA">
        <w:rPr>
          <w:b/>
          <w:sz w:val="28"/>
          <w:szCs w:val="28"/>
        </w:rPr>
        <w:t>pred4s@74.mchs.gov.ru</w:t>
      </w:r>
      <w:r w:rsidR="00B4594C" w:rsidRPr="00CA3FAA">
        <w:rPr>
          <w:sz w:val="28"/>
          <w:szCs w:val="28"/>
        </w:rPr>
        <w:t xml:space="preserve"> с темой письма </w:t>
      </w:r>
      <w:r w:rsidR="00BC472A" w:rsidRPr="00CA3FAA">
        <w:rPr>
          <w:sz w:val="28"/>
          <w:szCs w:val="28"/>
        </w:rPr>
        <w:t>«ОИ № 6</w:t>
      </w:r>
      <w:r w:rsidR="00671E41">
        <w:rPr>
          <w:sz w:val="28"/>
          <w:szCs w:val="28"/>
        </w:rPr>
        <w:t>6</w:t>
      </w:r>
      <w:r w:rsidRPr="00CA3FAA">
        <w:rPr>
          <w:sz w:val="28"/>
          <w:szCs w:val="28"/>
        </w:rPr>
        <w:t xml:space="preserve"> наименование муниципального образования».</w:t>
      </w:r>
    </w:p>
    <w:p w:rsidR="0033257F" w:rsidRPr="00CA3FAA" w:rsidRDefault="0033257F">
      <w:pPr>
        <w:tabs>
          <w:tab w:val="left" w:pos="1185"/>
        </w:tabs>
        <w:ind w:left="709"/>
        <w:jc w:val="both"/>
        <w:rPr>
          <w:sz w:val="28"/>
          <w:szCs w:val="28"/>
        </w:rPr>
      </w:pPr>
    </w:p>
    <w:p w:rsidR="0033257F" w:rsidRPr="00CA3FAA" w:rsidRDefault="00167584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b/>
          <w:sz w:val="28"/>
          <w:szCs w:val="28"/>
        </w:rPr>
        <w:t xml:space="preserve">Главному управлению Министерства внутренних дел Российской Федерации по Челябинской области </w:t>
      </w:r>
      <w:r w:rsidRPr="00CA3FAA">
        <w:rPr>
          <w:sz w:val="28"/>
          <w:szCs w:val="28"/>
        </w:rPr>
        <w:t>принять меры по организации регулирования движения и минимизирования автомобильных заторов на дорогах федерального, муниципального и местного значения.</w:t>
      </w:r>
    </w:p>
    <w:p w:rsidR="0033257F" w:rsidRPr="00CA3FAA" w:rsidRDefault="0033257F">
      <w:pPr>
        <w:tabs>
          <w:tab w:val="left" w:pos="1185"/>
        </w:tabs>
        <w:ind w:left="709"/>
        <w:jc w:val="both"/>
        <w:rPr>
          <w:b/>
          <w:sz w:val="28"/>
          <w:szCs w:val="28"/>
        </w:rPr>
      </w:pPr>
    </w:p>
    <w:p w:rsidR="0033257F" w:rsidRPr="00CA3FAA" w:rsidRDefault="00167584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CA3FAA">
        <w:rPr>
          <w:b/>
          <w:sz w:val="28"/>
          <w:szCs w:val="28"/>
        </w:rPr>
        <w:t>Филиалу ПАО «ФСК ЕЭС» - Южно-Уральское предприятие магистральных электрических сетей, Филиалу ПАО «</w:t>
      </w:r>
      <w:proofErr w:type="spellStart"/>
      <w:r w:rsidRPr="00CA3FAA">
        <w:rPr>
          <w:b/>
          <w:sz w:val="28"/>
          <w:szCs w:val="28"/>
        </w:rPr>
        <w:t>Россети</w:t>
      </w:r>
      <w:proofErr w:type="spellEnd"/>
      <w:r w:rsidRPr="00CA3FAA">
        <w:rPr>
          <w:b/>
          <w:sz w:val="28"/>
          <w:szCs w:val="28"/>
        </w:rPr>
        <w:t xml:space="preserve"> Урал» - «Челябэнерго»:</w:t>
      </w:r>
    </w:p>
    <w:p w:rsidR="0033257F" w:rsidRPr="00CA3FAA" w:rsidRDefault="00167584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33257F" w:rsidRPr="00CA3FAA" w:rsidRDefault="00167584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проверить наличие и готовность к использованию запасов материально-технических средств для ликвидации возможных аварий;</w:t>
      </w:r>
    </w:p>
    <w:p w:rsidR="0033257F" w:rsidRPr="00CA3FAA" w:rsidRDefault="00167584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проверить готовность к работе техники повышенной проходимости в условиях труднодоступных мест.</w:t>
      </w:r>
    </w:p>
    <w:p w:rsidR="0033257F" w:rsidRPr="00CA3FAA" w:rsidRDefault="0033257F">
      <w:pPr>
        <w:tabs>
          <w:tab w:val="left" w:pos="1185"/>
        </w:tabs>
        <w:ind w:left="709"/>
        <w:jc w:val="both"/>
        <w:rPr>
          <w:b/>
          <w:sz w:val="28"/>
          <w:szCs w:val="28"/>
        </w:rPr>
      </w:pPr>
    </w:p>
    <w:p w:rsidR="0033257F" w:rsidRPr="00CA3FAA" w:rsidRDefault="00167584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CA3FAA">
        <w:rPr>
          <w:b/>
          <w:sz w:val="28"/>
          <w:szCs w:val="28"/>
        </w:rPr>
        <w:t xml:space="preserve">ФКУ </w:t>
      </w:r>
      <w:proofErr w:type="spellStart"/>
      <w:r w:rsidRPr="00CA3FAA">
        <w:rPr>
          <w:b/>
          <w:sz w:val="28"/>
          <w:szCs w:val="28"/>
        </w:rPr>
        <w:t>Упрдор</w:t>
      </w:r>
      <w:proofErr w:type="spellEnd"/>
      <w:r w:rsidRPr="00CA3FAA">
        <w:rPr>
          <w:b/>
          <w:sz w:val="28"/>
          <w:szCs w:val="28"/>
        </w:rPr>
        <w:t xml:space="preserve"> «Южный Урал» и Министерству дорожного хозяйства Челябинской области:</w:t>
      </w:r>
    </w:p>
    <w:p w:rsidR="0033257F" w:rsidRPr="00CA3FAA" w:rsidRDefault="00167584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33257F" w:rsidRPr="00CA3FAA" w:rsidRDefault="00167584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осуществить дополнительный инструктаж подрядных организаций о возможном ухудшении метеорологической обстановки;</w:t>
      </w:r>
    </w:p>
    <w:p w:rsidR="0033257F" w:rsidRPr="00CA3FAA" w:rsidRDefault="00167584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принять меры по обеспечению беспрепятственного проезда по федеральным автомобильным дорогам и предупреждению возникновения чрезвычайных ситуаций;</w:t>
      </w:r>
    </w:p>
    <w:p w:rsidR="0033257F" w:rsidRPr="00CA3FAA" w:rsidRDefault="0033257F">
      <w:pPr>
        <w:tabs>
          <w:tab w:val="left" w:pos="1185"/>
        </w:tabs>
        <w:ind w:left="709"/>
        <w:jc w:val="both"/>
        <w:rPr>
          <w:b/>
          <w:sz w:val="28"/>
          <w:szCs w:val="28"/>
        </w:rPr>
      </w:pPr>
    </w:p>
    <w:p w:rsidR="0033257F" w:rsidRPr="00CA3FAA" w:rsidRDefault="00167584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b/>
          <w:bCs/>
          <w:sz w:val="28"/>
          <w:szCs w:val="28"/>
        </w:rPr>
      </w:pPr>
      <w:r w:rsidRPr="00CA3FAA">
        <w:rPr>
          <w:b/>
          <w:bCs/>
          <w:sz w:val="28"/>
          <w:szCs w:val="28"/>
        </w:rPr>
        <w:t>Южно-Уральской железной дороге и Куйбышевской железной дороге ОАО «РЖД»</w:t>
      </w:r>
      <w:r w:rsidRPr="00CA3FAA">
        <w:rPr>
          <w:sz w:val="28"/>
          <w:szCs w:val="28"/>
        </w:rPr>
        <w:t xml:space="preserve"> осуществить обследование опасных участков подверженных просадке грунту, размыву конусов и сплыву откоса насыпи.</w:t>
      </w:r>
    </w:p>
    <w:p w:rsidR="0033257F" w:rsidRPr="00CA3FAA" w:rsidRDefault="0033257F">
      <w:pPr>
        <w:tabs>
          <w:tab w:val="left" w:pos="1185"/>
        </w:tabs>
        <w:jc w:val="both"/>
        <w:rPr>
          <w:b/>
          <w:sz w:val="28"/>
          <w:szCs w:val="28"/>
        </w:rPr>
      </w:pPr>
    </w:p>
    <w:p w:rsidR="0033257F" w:rsidRPr="00CA3FAA" w:rsidRDefault="00167584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CA3FAA">
        <w:rPr>
          <w:b/>
          <w:sz w:val="28"/>
          <w:szCs w:val="28"/>
        </w:rPr>
        <w:t>ТО ФОИВ, ОИВ Челябинской области и иным обществам (организациям)</w:t>
      </w:r>
      <w:r w:rsidRPr="00CA3FAA">
        <w:rPr>
          <w:sz w:val="28"/>
          <w:szCs w:val="28"/>
        </w:rPr>
        <w:t>, согласно приложения № 2, проинформировать Главное управление МЧС России по Челябинской области о принятых мерах по реагированию на прогноз возникновения чрезвычайных ситуаций, через орган повседневн</w:t>
      </w:r>
      <w:r w:rsidR="00F90838" w:rsidRPr="00CA3FAA">
        <w:rPr>
          <w:sz w:val="28"/>
          <w:szCs w:val="28"/>
        </w:rPr>
        <w:t>ого управления до 17.00 часов 20</w:t>
      </w:r>
      <w:r w:rsidRPr="00CA3FAA">
        <w:rPr>
          <w:sz w:val="28"/>
          <w:szCs w:val="28"/>
        </w:rPr>
        <w:t xml:space="preserve">.08.2024 г. (при отсутствии органа повседневного управления в кратчайшие сроки) на электронный адрес </w:t>
      </w:r>
      <w:r w:rsidRPr="00CA3FAA">
        <w:rPr>
          <w:b/>
          <w:bCs/>
          <w:sz w:val="28"/>
          <w:szCs w:val="28"/>
        </w:rPr>
        <w:t>pred4s@74.mchs.gov.ru</w:t>
      </w:r>
      <w:r w:rsidRPr="00CA3FAA">
        <w:rPr>
          <w:sz w:val="28"/>
          <w:szCs w:val="28"/>
        </w:rPr>
        <w:t xml:space="preserve"> с темой письма «ОИ</w:t>
      </w:r>
      <w:r w:rsidR="00BC472A" w:rsidRPr="00CA3FAA">
        <w:rPr>
          <w:sz w:val="28"/>
          <w:szCs w:val="28"/>
        </w:rPr>
        <w:t xml:space="preserve"> №6</w:t>
      </w:r>
      <w:r w:rsidR="00F90838" w:rsidRPr="00CA3FAA">
        <w:rPr>
          <w:sz w:val="28"/>
          <w:szCs w:val="28"/>
        </w:rPr>
        <w:t>5</w:t>
      </w:r>
      <w:r w:rsidRPr="00CA3FAA">
        <w:rPr>
          <w:sz w:val="28"/>
          <w:szCs w:val="28"/>
        </w:rPr>
        <w:t xml:space="preserve"> краткое наименование органа (организации)».</w:t>
      </w:r>
    </w:p>
    <w:p w:rsidR="0033257F" w:rsidRPr="00CA3FAA" w:rsidRDefault="0033257F">
      <w:pPr>
        <w:tabs>
          <w:tab w:val="left" w:pos="1185"/>
        </w:tabs>
        <w:ind w:left="709"/>
        <w:jc w:val="both"/>
        <w:rPr>
          <w:b/>
          <w:sz w:val="28"/>
          <w:szCs w:val="28"/>
        </w:rPr>
      </w:pPr>
    </w:p>
    <w:p w:rsidR="0033257F" w:rsidRPr="00CA3FAA" w:rsidRDefault="00167584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CA3FAA">
        <w:rPr>
          <w:b/>
          <w:sz w:val="28"/>
          <w:szCs w:val="28"/>
        </w:rPr>
        <w:t xml:space="preserve">Начальникам ПСО ФПС ГПС Главного управления МЧС России по Челябинской области и СУ ФПС МЧС России, дислоцированные на территории Челябинской области: </w:t>
      </w:r>
    </w:p>
    <w:p w:rsidR="0033257F" w:rsidRPr="00CA3FAA" w:rsidRDefault="00167584">
      <w:pPr>
        <w:numPr>
          <w:ilvl w:val="0"/>
          <w:numId w:val="1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довести информацию о неблагоприятном метеорологическом прогнозе до туристических групп;</w:t>
      </w:r>
    </w:p>
    <w:p w:rsidR="0033257F" w:rsidRPr="00CA3FAA" w:rsidRDefault="00167584">
      <w:pPr>
        <w:numPr>
          <w:ilvl w:val="0"/>
          <w:numId w:val="1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обеспечить готовность сил и средств к круглосуточному реагированию;</w:t>
      </w:r>
    </w:p>
    <w:p w:rsidR="0033257F" w:rsidRPr="00CA3FAA" w:rsidRDefault="00167584">
      <w:pPr>
        <w:numPr>
          <w:ilvl w:val="0"/>
          <w:numId w:val="1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CA3FAA">
        <w:rPr>
          <w:sz w:val="28"/>
          <w:szCs w:val="28"/>
        </w:rPr>
        <w:lastRenderedPageBreak/>
        <w:t>осуществить информационное освещение профилактических мероприятий в средствах массовой информации;</w:t>
      </w:r>
    </w:p>
    <w:p w:rsidR="0033257F" w:rsidRPr="00CA3FAA" w:rsidRDefault="00167584">
      <w:pPr>
        <w:numPr>
          <w:ilvl w:val="0"/>
          <w:numId w:val="1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проводить информирование водителей средствами КВ радиостанций;</w:t>
      </w:r>
    </w:p>
    <w:p w:rsidR="0033257F" w:rsidRPr="00CA3FAA" w:rsidRDefault="00167584">
      <w:pPr>
        <w:numPr>
          <w:ilvl w:val="0"/>
          <w:numId w:val="1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CA3FAA">
        <w:rPr>
          <w:sz w:val="28"/>
          <w:szCs w:val="28"/>
        </w:rPr>
        <w:t xml:space="preserve"> обеспечить готовность сил и средств к круглосуточному реагированию, особое внимание уделить контролю гидрологической обстановки и своевременной откачке воды из пониженных участков местности;</w:t>
      </w:r>
    </w:p>
    <w:p w:rsidR="0033257F" w:rsidRPr="00CA3FAA" w:rsidRDefault="00167584">
      <w:pPr>
        <w:numPr>
          <w:ilvl w:val="0"/>
          <w:numId w:val="1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обеспечить мониторинг за состоянием движения на автомобильных дорогах с использованием открытых информационных ресурсов;</w:t>
      </w:r>
    </w:p>
    <w:p w:rsidR="0033257F" w:rsidRPr="00CA3FAA" w:rsidRDefault="00167584">
      <w:pPr>
        <w:numPr>
          <w:ilvl w:val="0"/>
          <w:numId w:val="1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CA3FAA">
        <w:rPr>
          <w:sz w:val="28"/>
          <w:szCs w:val="28"/>
        </w:rPr>
        <w:t>организовать взаимодействие с дорожными службами, подразделениями МВД (ГИБДД) в связи со складывающейся обстановкой на автомобильных дорогах федерального, муниципального и местного значения.</w:t>
      </w:r>
    </w:p>
    <w:p w:rsidR="00F90838" w:rsidRPr="00CA3FAA" w:rsidRDefault="00F90838" w:rsidP="00F90838">
      <w:pPr>
        <w:numPr>
          <w:ilvl w:val="0"/>
          <w:numId w:val="1"/>
        </w:numPr>
        <w:tabs>
          <w:tab w:val="clear" w:pos="720"/>
          <w:tab w:val="num" w:pos="207"/>
          <w:tab w:val="left" w:pos="1185"/>
        </w:tabs>
        <w:ind w:left="0" w:firstLine="709"/>
        <w:jc w:val="both"/>
        <w:rPr>
          <w:b/>
          <w:bCs/>
          <w:sz w:val="28"/>
          <w:szCs w:val="28"/>
        </w:rPr>
      </w:pPr>
      <w:r w:rsidRPr="00CA3FAA">
        <w:rPr>
          <w:b/>
          <w:sz w:val="28"/>
          <w:szCs w:val="28"/>
        </w:rPr>
        <w:t>Собственникам (эксплуатирующим организациям) гидротехнических сооружений</w:t>
      </w:r>
      <w:r w:rsidRPr="00CA3FAA">
        <w:rPr>
          <w:sz w:val="28"/>
          <w:szCs w:val="28"/>
        </w:rPr>
        <w:t xml:space="preserve"> рассмотреть возможность безаварийного пропуска дождевого паводка без достижения критических сбросов при которых возможно затопление населённых пунктов.</w:t>
      </w:r>
    </w:p>
    <w:p w:rsidR="0033257F" w:rsidRPr="00CA3FAA" w:rsidRDefault="0033257F">
      <w:pPr>
        <w:rPr>
          <w:b/>
          <w:sz w:val="28"/>
          <w:szCs w:val="22"/>
        </w:rPr>
      </w:pPr>
    </w:p>
    <w:p w:rsidR="0033257F" w:rsidRPr="00CA3FAA" w:rsidRDefault="0033257F">
      <w:pPr>
        <w:rPr>
          <w:b/>
          <w:sz w:val="28"/>
          <w:szCs w:val="22"/>
        </w:rPr>
      </w:pPr>
    </w:p>
    <w:p w:rsidR="0033257F" w:rsidRPr="00CA3FAA" w:rsidRDefault="0033257F">
      <w:pPr>
        <w:rPr>
          <w:b/>
          <w:sz w:val="28"/>
          <w:szCs w:val="22"/>
        </w:rPr>
      </w:pPr>
    </w:p>
    <w:p w:rsidR="0033257F" w:rsidRPr="00CA3FAA" w:rsidRDefault="00167584">
      <w:pPr>
        <w:rPr>
          <w:sz w:val="28"/>
          <w:szCs w:val="28"/>
        </w:rPr>
      </w:pPr>
      <w:r w:rsidRPr="00CA3FAA">
        <w:rPr>
          <w:sz w:val="28"/>
          <w:szCs w:val="28"/>
        </w:rPr>
        <w:t xml:space="preserve">Заместитель начальника </w:t>
      </w:r>
    </w:p>
    <w:p w:rsidR="0033257F" w:rsidRPr="00CA3FAA" w:rsidRDefault="00167584">
      <w:pPr>
        <w:rPr>
          <w:sz w:val="28"/>
          <w:szCs w:val="28"/>
        </w:rPr>
      </w:pPr>
      <w:r w:rsidRPr="00CA3FAA">
        <w:rPr>
          <w:sz w:val="28"/>
          <w:szCs w:val="28"/>
        </w:rPr>
        <w:t xml:space="preserve">ЦУКС Главного управления МЧС России </w:t>
      </w:r>
    </w:p>
    <w:p w:rsidR="0033257F" w:rsidRPr="00CA3FAA" w:rsidRDefault="00167584">
      <w:pPr>
        <w:rPr>
          <w:sz w:val="28"/>
          <w:szCs w:val="28"/>
        </w:rPr>
      </w:pPr>
      <w:r w:rsidRPr="00CA3FAA">
        <w:rPr>
          <w:sz w:val="28"/>
          <w:szCs w:val="28"/>
        </w:rPr>
        <w:t>по Челябинской области</w:t>
      </w:r>
    </w:p>
    <w:p w:rsidR="0033257F" w:rsidRPr="00CA3FAA" w:rsidRDefault="00167584">
      <w:pPr>
        <w:rPr>
          <w:sz w:val="28"/>
          <w:szCs w:val="28"/>
        </w:rPr>
      </w:pPr>
      <w:r w:rsidRPr="00CA3FAA">
        <w:rPr>
          <w:sz w:val="28"/>
          <w:szCs w:val="28"/>
        </w:rPr>
        <w:t>(старший оперативный дежурный)</w:t>
      </w:r>
    </w:p>
    <w:p w:rsidR="0033257F" w:rsidRPr="00CA3FAA" w:rsidRDefault="00671E41">
      <w:pPr>
        <w:rPr>
          <w:sz w:val="28"/>
          <w:szCs w:val="28"/>
        </w:rPr>
      </w:pPr>
      <w:r>
        <w:rPr>
          <w:sz w:val="28"/>
          <w:szCs w:val="28"/>
        </w:rPr>
        <w:t>майор</w:t>
      </w:r>
      <w:r w:rsidR="00167584" w:rsidRPr="00CA3FAA">
        <w:rPr>
          <w:sz w:val="28"/>
          <w:szCs w:val="28"/>
        </w:rPr>
        <w:t xml:space="preserve"> внутренней службы </w:t>
      </w:r>
      <w:r w:rsidR="00167584" w:rsidRPr="00CA3FAA">
        <w:rPr>
          <w:sz w:val="28"/>
          <w:szCs w:val="28"/>
        </w:rPr>
        <w:tab/>
        <w:t xml:space="preserve">     </w:t>
      </w:r>
      <w:r w:rsidR="00142A6E" w:rsidRPr="00CA3FAA">
        <w:rPr>
          <w:sz w:val="28"/>
          <w:szCs w:val="28"/>
        </w:rPr>
        <w:t xml:space="preserve">                   </w:t>
      </w:r>
      <w:r w:rsidR="006B6EC4" w:rsidRPr="00CA3FAA">
        <w:rPr>
          <w:sz w:val="28"/>
          <w:szCs w:val="28"/>
        </w:rPr>
        <w:t xml:space="preserve">   </w:t>
      </w:r>
      <w:r w:rsidR="00142A6E" w:rsidRPr="00CA3FAA">
        <w:rPr>
          <w:sz w:val="28"/>
          <w:szCs w:val="28"/>
        </w:rPr>
        <w:t xml:space="preserve">   </w:t>
      </w:r>
      <w:r w:rsidR="006975E8">
        <w:rPr>
          <w:sz w:val="28"/>
          <w:szCs w:val="28"/>
        </w:rPr>
        <w:t>п/п</w:t>
      </w:r>
      <w:bookmarkStart w:id="0" w:name="_GoBack"/>
      <w:bookmarkEnd w:id="0"/>
      <w:r w:rsidR="00142A6E" w:rsidRPr="00CA3F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7B68E0" w:rsidRPr="00CA3FAA">
        <w:rPr>
          <w:sz w:val="28"/>
          <w:szCs w:val="28"/>
        </w:rPr>
        <w:t xml:space="preserve">           </w:t>
      </w:r>
      <w:r w:rsidR="00F90838" w:rsidRPr="00CA3FAA">
        <w:rPr>
          <w:sz w:val="28"/>
          <w:szCs w:val="28"/>
        </w:rPr>
        <w:t xml:space="preserve">          </w:t>
      </w:r>
      <w:r>
        <w:rPr>
          <w:sz w:val="28"/>
          <w:szCs w:val="28"/>
        </w:rPr>
        <w:t>М.И. Шалковский</w:t>
      </w: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F90838" w:rsidRPr="00CA3FAA" w:rsidRDefault="00F90838">
      <w:pPr>
        <w:rPr>
          <w:sz w:val="28"/>
          <w:szCs w:val="28"/>
        </w:rPr>
      </w:pPr>
    </w:p>
    <w:p w:rsidR="0033257F" w:rsidRPr="00CA3FAA" w:rsidRDefault="0033257F">
      <w:pPr>
        <w:rPr>
          <w:sz w:val="28"/>
          <w:szCs w:val="28"/>
        </w:rPr>
      </w:pPr>
    </w:p>
    <w:p w:rsidR="0033257F" w:rsidRPr="00CA3FAA" w:rsidRDefault="00B4594C" w:rsidP="00B4594C">
      <w:pPr>
        <w:jc w:val="right"/>
        <w:rPr>
          <w:sz w:val="28"/>
          <w:szCs w:val="28"/>
        </w:rPr>
      </w:pPr>
      <w:r w:rsidRPr="00CA3FAA">
        <w:rPr>
          <w:b/>
          <w:sz w:val="22"/>
          <w:szCs w:val="22"/>
        </w:rPr>
        <w:lastRenderedPageBreak/>
        <w:t>Приложение 1</w:t>
      </w:r>
    </w:p>
    <w:p w:rsidR="00B4594C" w:rsidRPr="00CA3FAA" w:rsidRDefault="00B4594C" w:rsidP="00B4594C">
      <w:pPr>
        <w:jc w:val="center"/>
        <w:rPr>
          <w:b/>
          <w:spacing w:val="-20"/>
        </w:rPr>
      </w:pPr>
      <w:r w:rsidRPr="00CA3FAA">
        <w:rPr>
          <w:b/>
          <w:spacing w:val="-20"/>
        </w:rPr>
        <w:t xml:space="preserve">Отчет </w:t>
      </w:r>
    </w:p>
    <w:p w:rsidR="00B4594C" w:rsidRPr="00CA3FAA" w:rsidRDefault="00B4594C" w:rsidP="00B4594C">
      <w:pPr>
        <w:jc w:val="center"/>
        <w:rPr>
          <w:b/>
          <w:spacing w:val="-20"/>
        </w:rPr>
      </w:pPr>
      <w:r w:rsidRPr="00CA3FAA">
        <w:rPr>
          <w:b/>
          <w:spacing w:val="-20"/>
        </w:rPr>
        <w:t xml:space="preserve"> о доведении информации до населения, руководителей муниципальных образований, </w:t>
      </w:r>
    </w:p>
    <w:p w:rsidR="0033257F" w:rsidRPr="00CA3FAA" w:rsidRDefault="00B4594C" w:rsidP="00B4594C">
      <w:pPr>
        <w:jc w:val="center"/>
        <w:rPr>
          <w:spacing w:val="-20"/>
        </w:rPr>
      </w:pPr>
      <w:r w:rsidRPr="00CA3FAA">
        <w:rPr>
          <w:b/>
          <w:spacing w:val="-20"/>
        </w:rPr>
        <w:t xml:space="preserve"> дежурных служб, организаций и предприятий</w:t>
      </w:r>
      <w:r w:rsidRPr="00CA3FAA">
        <w:rPr>
          <w:spacing w:val="-20"/>
        </w:rPr>
        <w:t>.</w:t>
      </w:r>
    </w:p>
    <w:p w:rsidR="0033257F" w:rsidRPr="00CA3FAA" w:rsidRDefault="0033257F">
      <w:pPr>
        <w:jc w:val="center"/>
        <w:rPr>
          <w:spacing w:val="-20"/>
        </w:rPr>
      </w:pPr>
    </w:p>
    <w:p w:rsidR="0033257F" w:rsidRPr="00CA3FAA" w:rsidRDefault="0033257F">
      <w:pPr>
        <w:widowControl w:val="0"/>
        <w:jc w:val="center"/>
        <w:rPr>
          <w:b/>
          <w:sz w:val="28"/>
          <w:szCs w:val="28"/>
        </w:rPr>
      </w:pPr>
    </w:p>
    <w:p w:rsidR="0033257F" w:rsidRPr="00CA3FAA" w:rsidRDefault="0033257F">
      <w:pPr>
        <w:rPr>
          <w:sz w:val="16"/>
          <w:szCs w:val="16"/>
        </w:rPr>
      </w:pPr>
    </w:p>
    <w:tbl>
      <w:tblPr>
        <w:tblpPr w:leftFromText="180" w:rightFromText="180" w:vertAnchor="page" w:horzAnchor="margin" w:tblpY="3220"/>
        <w:tblW w:w="9571" w:type="dxa"/>
        <w:tblLayout w:type="fixed"/>
        <w:tblLook w:val="04A0" w:firstRow="1" w:lastRow="0" w:firstColumn="1" w:lastColumn="0" w:noHBand="0" w:noVBand="1"/>
      </w:tblPr>
      <w:tblGrid>
        <w:gridCol w:w="536"/>
        <w:gridCol w:w="4252"/>
        <w:gridCol w:w="2393"/>
        <w:gridCol w:w="2390"/>
      </w:tblGrid>
      <w:tr w:rsidR="00CA3FAA" w:rsidRPr="00CA3FAA"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3257F" w:rsidRPr="00CA3FAA" w:rsidRDefault="00167584">
            <w:pPr>
              <w:widowControl w:val="0"/>
              <w:jc w:val="center"/>
              <w:rPr>
                <w:spacing w:val="-20"/>
              </w:rPr>
            </w:pPr>
            <w:r w:rsidRPr="00CA3FAA">
              <w:rPr>
                <w:spacing w:val="-20"/>
              </w:rPr>
              <w:t>№ п/п</w:t>
            </w:r>
          </w:p>
        </w:tc>
        <w:tc>
          <w:tcPr>
            <w:tcW w:w="9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3257F" w:rsidRPr="00CA3FAA" w:rsidRDefault="00167584">
            <w:pPr>
              <w:widowControl w:val="0"/>
              <w:jc w:val="center"/>
              <w:rPr>
                <w:b/>
                <w:spacing w:val="-20"/>
              </w:rPr>
            </w:pPr>
            <w:r w:rsidRPr="00CA3FAA">
              <w:rPr>
                <w:b/>
                <w:spacing w:val="-20"/>
              </w:rPr>
              <w:t>Доведение прогноза</w:t>
            </w:r>
          </w:p>
        </w:tc>
      </w:tr>
      <w:tr w:rsidR="00CA3FAA" w:rsidRPr="00CA3FAA"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3257F" w:rsidRPr="00CA3FAA" w:rsidRDefault="0033257F">
            <w:pPr>
              <w:widowControl w:val="0"/>
              <w:jc w:val="center"/>
              <w:rPr>
                <w:spacing w:val="-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3257F" w:rsidRPr="00CA3FAA" w:rsidRDefault="00167584">
            <w:pPr>
              <w:widowControl w:val="0"/>
              <w:jc w:val="center"/>
              <w:rPr>
                <w:spacing w:val="-20"/>
              </w:rPr>
            </w:pPr>
            <w:r w:rsidRPr="00CA3FAA">
              <w:rPr>
                <w:spacing w:val="-20"/>
              </w:rPr>
              <w:t>Подразделение, организация, представитель администрации.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3257F" w:rsidRPr="00CA3FAA" w:rsidRDefault="00167584">
            <w:pPr>
              <w:widowControl w:val="0"/>
              <w:jc w:val="center"/>
              <w:rPr>
                <w:spacing w:val="-20"/>
              </w:rPr>
            </w:pPr>
            <w:r w:rsidRPr="00CA3FAA">
              <w:rPr>
                <w:spacing w:val="-20"/>
              </w:rPr>
              <w:t>Ф.И.О.</w:t>
            </w:r>
          </w:p>
          <w:p w:rsidR="0033257F" w:rsidRPr="00CA3FAA" w:rsidRDefault="00167584">
            <w:pPr>
              <w:widowControl w:val="0"/>
              <w:jc w:val="center"/>
              <w:rPr>
                <w:spacing w:val="-20"/>
              </w:rPr>
            </w:pPr>
            <w:r w:rsidRPr="00CA3FAA">
              <w:rPr>
                <w:spacing w:val="-20"/>
              </w:rPr>
              <w:t>телефон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3257F" w:rsidRPr="00CA3FAA" w:rsidRDefault="00167584">
            <w:pPr>
              <w:widowControl w:val="0"/>
              <w:jc w:val="center"/>
              <w:rPr>
                <w:spacing w:val="-20"/>
              </w:rPr>
            </w:pPr>
            <w:r w:rsidRPr="00CA3FAA">
              <w:rPr>
                <w:spacing w:val="-20"/>
              </w:rPr>
              <w:t>Время/дата доведения прогноза</w:t>
            </w:r>
          </w:p>
        </w:tc>
      </w:tr>
      <w:tr w:rsidR="00CA3FAA" w:rsidRPr="00CA3FAA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 xml:space="preserve">Глава  ГО, МО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</w:tr>
      <w:tr w:rsidR="00CA3FAA" w:rsidRPr="00CA3FAA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ГИБДД  города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</w:tr>
      <w:tr w:rsidR="00CA3FAA" w:rsidRPr="00CA3FAA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Управление ЖКХ города, муниципального образования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</w:tr>
      <w:tr w:rsidR="00CA3FAA" w:rsidRPr="00CA3FAA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и. т.д.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</w:tr>
      <w:tr w:rsidR="00CA3FAA" w:rsidRPr="00CA3FAA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</w:tr>
      <w:tr w:rsidR="00CA3FAA" w:rsidRPr="00CA3FAA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167584">
            <w:pPr>
              <w:widowControl w:val="0"/>
              <w:jc w:val="both"/>
              <w:rPr>
                <w:spacing w:val="-20"/>
              </w:rPr>
            </w:pPr>
            <w:r w:rsidRPr="00CA3FAA">
              <w:rPr>
                <w:spacing w:val="-20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57F" w:rsidRPr="00CA3FAA" w:rsidRDefault="0033257F">
            <w:pPr>
              <w:widowControl w:val="0"/>
              <w:jc w:val="both"/>
              <w:rPr>
                <w:spacing w:val="-20"/>
              </w:rPr>
            </w:pPr>
          </w:p>
        </w:tc>
      </w:tr>
    </w:tbl>
    <w:p w:rsidR="0033257F" w:rsidRPr="00CA3FAA" w:rsidRDefault="0033257F">
      <w:pPr>
        <w:jc w:val="right"/>
        <w:rPr>
          <w:b/>
          <w:sz w:val="22"/>
          <w:szCs w:val="22"/>
        </w:rPr>
      </w:pPr>
    </w:p>
    <w:sectPr w:rsidR="0033257F" w:rsidRPr="00CA3FAA">
      <w:pgSz w:w="11906" w:h="16838"/>
      <w:pgMar w:top="709" w:right="567" w:bottom="993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CD3"/>
    <w:multiLevelType w:val="multilevel"/>
    <w:tmpl w:val="6C9892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606682F"/>
    <w:multiLevelType w:val="multilevel"/>
    <w:tmpl w:val="FB14F3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 w:val="0"/>
        <w:bCs w:val="0"/>
      </w:rPr>
    </w:lvl>
  </w:abstractNum>
  <w:abstractNum w:abstractNumId="2" w15:restartNumberingAfterBreak="0">
    <w:nsid w:val="29E15A9B"/>
    <w:multiLevelType w:val="multilevel"/>
    <w:tmpl w:val="659EC3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BDB6550"/>
    <w:multiLevelType w:val="multilevel"/>
    <w:tmpl w:val="00CE5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" w15:restartNumberingAfterBreak="0">
    <w:nsid w:val="4D8658CB"/>
    <w:multiLevelType w:val="multilevel"/>
    <w:tmpl w:val="73AAC8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CBB3C4F"/>
    <w:multiLevelType w:val="multilevel"/>
    <w:tmpl w:val="CD221B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EDA0DCD"/>
    <w:multiLevelType w:val="multilevel"/>
    <w:tmpl w:val="3D3C965A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)"/>
      <w:lvlJc w:val="left"/>
      <w:pPr>
        <w:tabs>
          <w:tab w:val="num" w:pos="3206"/>
        </w:tabs>
        <w:ind w:left="3206" w:hanging="360"/>
      </w:pPr>
    </w:lvl>
    <w:lvl w:ilvl="2">
      <w:start w:val="1"/>
      <w:numFmt w:val="decimal"/>
      <w:lvlText w:val="%3)"/>
      <w:lvlJc w:val="left"/>
      <w:pPr>
        <w:tabs>
          <w:tab w:val="num" w:pos="3566"/>
        </w:tabs>
        <w:ind w:left="3566" w:hanging="360"/>
      </w:pPr>
    </w:lvl>
    <w:lvl w:ilvl="3">
      <w:start w:val="1"/>
      <w:numFmt w:val="decimal"/>
      <w:lvlText w:val="%4)"/>
      <w:lvlJc w:val="left"/>
      <w:pPr>
        <w:tabs>
          <w:tab w:val="num" w:pos="3926"/>
        </w:tabs>
        <w:ind w:left="3926" w:hanging="360"/>
      </w:pPr>
    </w:lvl>
    <w:lvl w:ilvl="4">
      <w:start w:val="1"/>
      <w:numFmt w:val="decimal"/>
      <w:lvlText w:val="%5)"/>
      <w:lvlJc w:val="left"/>
      <w:pPr>
        <w:tabs>
          <w:tab w:val="num" w:pos="4286"/>
        </w:tabs>
        <w:ind w:left="4286" w:hanging="360"/>
      </w:pPr>
    </w:lvl>
    <w:lvl w:ilvl="5">
      <w:start w:val="1"/>
      <w:numFmt w:val="decimal"/>
      <w:lvlText w:val="%6)"/>
      <w:lvlJc w:val="left"/>
      <w:pPr>
        <w:tabs>
          <w:tab w:val="num" w:pos="4646"/>
        </w:tabs>
        <w:ind w:left="4646" w:hanging="360"/>
      </w:pPr>
    </w:lvl>
    <w:lvl w:ilvl="6">
      <w:start w:val="1"/>
      <w:numFmt w:val="decimal"/>
      <w:lvlText w:val="%7)"/>
      <w:lvlJc w:val="left"/>
      <w:pPr>
        <w:tabs>
          <w:tab w:val="num" w:pos="5006"/>
        </w:tabs>
        <w:ind w:left="5006" w:hanging="360"/>
      </w:pPr>
    </w:lvl>
    <w:lvl w:ilvl="7">
      <w:start w:val="1"/>
      <w:numFmt w:val="decimal"/>
      <w:lvlText w:val="%8)"/>
      <w:lvlJc w:val="left"/>
      <w:pPr>
        <w:tabs>
          <w:tab w:val="num" w:pos="5366"/>
        </w:tabs>
        <w:ind w:left="5366" w:hanging="360"/>
      </w:pPr>
    </w:lvl>
    <w:lvl w:ilvl="8">
      <w:start w:val="1"/>
      <w:numFmt w:val="decimal"/>
      <w:lvlText w:val="%9)"/>
      <w:lvlJc w:val="left"/>
      <w:pPr>
        <w:tabs>
          <w:tab w:val="num" w:pos="5726"/>
        </w:tabs>
        <w:ind w:left="5726" w:hanging="3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7F"/>
    <w:rsid w:val="00127544"/>
    <w:rsid w:val="00142A6E"/>
    <w:rsid w:val="00167584"/>
    <w:rsid w:val="0033257F"/>
    <w:rsid w:val="003644FA"/>
    <w:rsid w:val="003D01F9"/>
    <w:rsid w:val="005C3B76"/>
    <w:rsid w:val="00671E41"/>
    <w:rsid w:val="006975E8"/>
    <w:rsid w:val="006B6EC4"/>
    <w:rsid w:val="007B68E0"/>
    <w:rsid w:val="008C5F1F"/>
    <w:rsid w:val="00B4594C"/>
    <w:rsid w:val="00BC472A"/>
    <w:rsid w:val="00C267C1"/>
    <w:rsid w:val="00CA3FAA"/>
    <w:rsid w:val="00E546F8"/>
    <w:rsid w:val="00F9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C5031"/>
  <w15:docId w15:val="{D82C270E-B904-4D28-BA6D-CD80BFC6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F7B"/>
    <w:rPr>
      <w:sz w:val="24"/>
      <w:szCs w:val="24"/>
    </w:rPr>
  </w:style>
  <w:style w:type="paragraph" w:styleId="1">
    <w:name w:val="heading 1"/>
    <w:basedOn w:val="a"/>
    <w:next w:val="a"/>
    <w:qFormat/>
    <w:rsid w:val="006C614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5239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39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D513C"/>
    <w:pPr>
      <w:keepNext/>
      <w:jc w:val="center"/>
      <w:outlineLvl w:val="3"/>
    </w:pPr>
    <w:rPr>
      <w:b/>
      <w:sz w:val="28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3E6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C5704"/>
    <w:rPr>
      <w:color w:val="0000FF"/>
      <w:u w:val="single"/>
    </w:rPr>
  </w:style>
  <w:style w:type="character" w:customStyle="1" w:styleId="a4">
    <w:name w:val="Основной текст с отступом Знак"/>
    <w:link w:val="a5"/>
    <w:qFormat/>
    <w:rsid w:val="00671232"/>
    <w:rPr>
      <w:sz w:val="24"/>
      <w:szCs w:val="24"/>
      <w:lang w:val="x-none" w:eastAsia="x-none"/>
    </w:rPr>
  </w:style>
  <w:style w:type="character" w:customStyle="1" w:styleId="60">
    <w:name w:val="Заголовок 6 Знак"/>
    <w:link w:val="6"/>
    <w:uiPriority w:val="9"/>
    <w:semiHidden/>
    <w:qFormat/>
    <w:rsid w:val="00373E64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a6">
    <w:name w:val="Основной текст Знак"/>
    <w:link w:val="a7"/>
    <w:qFormat/>
    <w:rsid w:val="000E240B"/>
    <w:rPr>
      <w:bCs/>
      <w:sz w:val="28"/>
      <w:szCs w:val="28"/>
    </w:rPr>
  </w:style>
  <w:style w:type="character" w:customStyle="1" w:styleId="a8">
    <w:name w:val="Символ нумерации"/>
    <w:qFormat/>
    <w:rPr>
      <w:sz w:val="28"/>
      <w:szCs w:val="28"/>
    </w:rPr>
  </w:style>
  <w:style w:type="paragraph" w:styleId="a9">
    <w:name w:val="Title"/>
    <w:basedOn w:val="a"/>
    <w:next w:val="a7"/>
    <w:qFormat/>
    <w:pPr>
      <w:keepNext/>
      <w:spacing w:before="240" w:after="120"/>
    </w:pPr>
    <w:rPr>
      <w:rFonts w:eastAsia="Tahoma" w:cs="Noto Sans Devanagari"/>
      <w:sz w:val="28"/>
      <w:szCs w:val="28"/>
    </w:rPr>
  </w:style>
  <w:style w:type="paragraph" w:styleId="a7">
    <w:name w:val="Body Text"/>
    <w:basedOn w:val="a"/>
    <w:link w:val="a6"/>
    <w:rsid w:val="00FD513C"/>
    <w:pPr>
      <w:jc w:val="center"/>
    </w:pPr>
    <w:rPr>
      <w:bCs/>
      <w:sz w:val="28"/>
      <w:szCs w:val="28"/>
    </w:rPr>
  </w:style>
  <w:style w:type="paragraph" w:styleId="aa">
    <w:name w:val="List"/>
    <w:basedOn w:val="a7"/>
    <w:rPr>
      <w:rFonts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8"/>
    </w:rPr>
  </w:style>
  <w:style w:type="paragraph" w:styleId="ac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rsid w:val="00660956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660956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qFormat/>
    <w:rsid w:val="00EB46A3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523970"/>
    <w:pPr>
      <w:spacing w:after="120"/>
    </w:pPr>
    <w:rPr>
      <w:sz w:val="16"/>
      <w:szCs w:val="16"/>
    </w:rPr>
  </w:style>
  <w:style w:type="paragraph" w:customStyle="1" w:styleId="af1">
    <w:name w:val="Знак Знак Знак Знак Знак Знак Знак Знак Знак"/>
    <w:basedOn w:val="a"/>
    <w:qFormat/>
    <w:rsid w:val="0052397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2">
    <w:name w:val="Знак Знак Знак"/>
    <w:basedOn w:val="a"/>
    <w:qFormat/>
    <w:rsid w:val="005E6374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3">
    <w:name w:val="Знак Знак Знак Знак Знак Знак"/>
    <w:basedOn w:val="a"/>
    <w:next w:val="1"/>
    <w:qFormat/>
    <w:rsid w:val="006C614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qFormat/>
    <w:rsid w:val="005C325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5">
    <w:name w:val="Знак"/>
    <w:basedOn w:val="a"/>
    <w:qFormat/>
    <w:rsid w:val="0036726D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Body Text Indent"/>
    <w:basedOn w:val="a"/>
    <w:link w:val="a4"/>
    <w:rsid w:val="00671232"/>
    <w:pPr>
      <w:spacing w:after="120"/>
      <w:ind w:left="283"/>
    </w:pPr>
    <w:rPr>
      <w:lang w:val="x-none" w:eastAsia="x-none"/>
    </w:rPr>
  </w:style>
  <w:style w:type="paragraph" w:customStyle="1" w:styleId="11">
    <w:name w:val="Знак11"/>
    <w:basedOn w:val="a"/>
    <w:qFormat/>
    <w:rsid w:val="0016365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Block Text"/>
    <w:basedOn w:val="a"/>
    <w:qFormat/>
    <w:rsid w:val="00921BA7"/>
    <w:pPr>
      <w:widowControl w:val="0"/>
      <w:tabs>
        <w:tab w:val="left" w:pos="4962"/>
      </w:tabs>
      <w:ind w:left="462" w:right="230" w:firstLine="720"/>
      <w:jc w:val="both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6B2468"/>
    <w:pPr>
      <w:ind w:left="720"/>
      <w:contextualSpacing/>
    </w:pPr>
  </w:style>
  <w:style w:type="table" w:styleId="af8">
    <w:name w:val="Table Grid"/>
    <w:basedOn w:val="a1"/>
    <w:rsid w:val="00DC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helpogod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D5763-7B9D-4159-87D5-12EF7FD5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МЧС</Company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</dc:creator>
  <dc:description/>
  <cp:lastModifiedBy>Пашнин Евгений Александрович</cp:lastModifiedBy>
  <cp:revision>39</cp:revision>
  <cp:lastPrinted>2024-08-21T08:07:00Z</cp:lastPrinted>
  <dcterms:created xsi:type="dcterms:W3CDTF">2024-04-30T09:01:00Z</dcterms:created>
  <dcterms:modified xsi:type="dcterms:W3CDTF">2024-08-21T08:07:00Z</dcterms:modified>
  <dc:language>ru-RU</dc:language>
</cp:coreProperties>
</file>